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Cypress Creek FFA Invitational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-406398</wp:posOffset>
            </wp:positionH>
            <wp:positionV relativeFrom="paragraph">
              <wp:posOffset>-546098</wp:posOffset>
            </wp:positionV>
            <wp:extent cx="1595636" cy="1607863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5636" cy="1607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Veterinary Science Exam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 therapy is the attempt to sustain the life of a patient by helping the physiological functions of body systems.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Physical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Nutritional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Surgical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Supportive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is the primary purpose of disinfectants?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Bleach surfaces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Eliminate organic matter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Rebuild pathogenic microorganisms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Destroy pathogenic microorganisms on inanimate surfaces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special sense organs are most commonly affected by diseases in animals?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Nose and Ears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Eyes and Nose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Eyes and Ears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Nose and Mouth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is the best age to vaccinate heifers against brucellosis?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Between 3 and 4 months of age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Between 7 and 9 months of age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Between 4 and 8 months of age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Between 6 and 9 months of age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T/F The surgical assistant should clean and sterilize all instruments, accessories, and supplies after surgery.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True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False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When was West Nile Encephalitis first detected in the United States?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1999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2001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1997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2000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is the most common way for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diagnosing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the presence of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roundworms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in animals?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X- ray imaging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Blood test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Fecal Flotation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Urine analysis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Pseudorabies is highly contagious among-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Sheep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Horses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Cattle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Swine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is used to make incisions and for excision of tissues or organs?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Forceps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Utility Scissors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Hemostats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Scalpels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/F The Surgical assistant arranges the surgical instrument table.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True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False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 is the accumulation of body fat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exceeding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amount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needed for optimal body function?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Obesity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Malnutrition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Hypervitaminosis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Uremia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Which of the following is a sign of colic in horses?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Intestinal motility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Rolling and kicking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Depressed animal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Excessive eating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Feeding animals meat will cause what type of deficiency?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Calcium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Sodium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Protein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Vitamin A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 is a spore- forming group of bacteria that inhabit the intestinal tract of animals.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Protozoa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Clostridi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Arthritis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Rabies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type of scissors are used for separating and differentiating tissues, making them more precise than other operating scissors?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Bandage Scissors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Utility Scissors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Dissecting Scissors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None of the above 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Surgical assistants should be no closer than how many feet from exposed sterile instruments and equipment?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 feet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6 feet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 feet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4 feet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When using dietary management to combat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chronic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renal failure you want to feed diets that are…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High in protein and phosphorus, and lower in fat calories.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Low in protein and phosphorus, and higher in fat calories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Low in protein and phosphorus, and lower in fat calories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High in protein and phosphorus, and higher in fat calories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T/F Brown or black blood present in stool signifies bleeding is occurring in the lower GI.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True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False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Which of the following is an example of a water- soluble vitamin?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Vitamin K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Vitamin A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Vitamin D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Vitamin B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is required dress of anyone entering the surgery room during surgery?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Clean Clothes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Shoes free of dust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Shoes free of dirt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All of the above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 is a drain that is used to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release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the build-ups or gas from animals.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Trocar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Catheters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Cannula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Which of the following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is an example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of a therapy an animal might receive?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Physical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Surgical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Nutritional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All of the above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was the purpose of the “24-hour” law passed in 1873?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Prevents the transport of animals across state lines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Required animals be transported for 24 hours straight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Ensures that livestock in interstate shipment are unloaded, fed, and allowed to rest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Promotes cruelty to animals during transport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Which of the following can be classified as “fungal diseases that infect body systems of animals and humans”?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Otitis Externa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Systemic Mycoses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Clostridia Diseases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Leptospirosis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T/F Veterinary biological products are vaccines and antibodies produced by lab techniques using microorganisms.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True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False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should the surgeon do prior to starting the hand-scrub procedure?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Wash the hands up to the elbow with water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Apply antiseptic soap on the hands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Use a sterile brush for scrubbing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Put on a surgical mask, cap, and shoe covers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____________ are surgical pincers used for grasping, compressing, cutting,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and pulling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tissues?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Clamping forceps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Thumb Forceps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Needle Holders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Hemostats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is the primary mode for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holding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heartworms in dogs, cats, and ferrets?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Bites </w:t>
      </w:r>
      <w:r w:rsidDel="00000000" w:rsidR="00000000" w:rsidRPr="00000000">
        <w:rPr>
          <w:rFonts w:ascii="Arial" w:cs="Arial" w:eastAsia="Arial" w:hAnsi="Arial"/>
          <w:rtl w:val="0"/>
        </w:rPr>
        <w:t xml:space="preserve">from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infected mosquitos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Direct contact with infected animals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Inhalation of airborne larvae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Consumption of contaminated water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Which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type of avian influenza is considered a foreign animal disease?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High- pathogenic avian influenza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Low- pathogenic avian influenza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Ultra- pathogenic avian influenza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How can you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increase the appeal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of food when nursing sick animals back to health?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Warming the food to body temperature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Adding water to the food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offer small, frequent feedings of easily digestible foods.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All of the above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How is leptospirosis primarily transmitted?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Inhalation of airborne spores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Urine-contaminated food and haircoats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Direct contact with infected animals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Contact of contaminated food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Which of the following is how animals become infected with hookworms?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By inhaling larvae in the air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Through contaminated water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Through direct skin contact with infected animals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By swallowing larvae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helps form the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bones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of the skeleton and is also needed for propoer cell performance?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Calcium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Phosphorous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Potassium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Manganese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Total scrub time when stubbing in for surgery should take at least how long?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5 minutes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6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10 minutes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8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Which type of infectious agent is composed of tiny, single-celled organisms?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Bacteria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Viruses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Fungi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Rickettsiae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 surgical cut made into a tissue or organ is called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An opening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An incisio</w:t>
      </w:r>
      <w:r w:rsidDel="00000000" w:rsidR="00000000" w:rsidRPr="00000000">
        <w:rPr>
          <w:rFonts w:ascii="Arial" w:cs="Arial" w:eastAsia="Arial" w:hAnsi="Arial"/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 cut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 wound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Rabies inflames the: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Heart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Lungs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Brain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Lymph nodes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phrase refers to the protocol and procedures employed during live animal production to prevent chemical and microbial contamination of raw foods of animal origin?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Preharvest food safety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Postharvest food safety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Food harvest inspection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All of the above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type of forceps are used to control blood flow during surgery?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Thumb forceps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Operating forceps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Escraseur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Clamping forceps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Who is responsible for creating and enforcing standards for veterinary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licensing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in a state?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Veterinary students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Animal owners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State board of Veterinary Medical Examiners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Federal 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_____ is a systemic bacterial disease of domestic and wild animals that is shed in the urine.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blastomycosis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Leptospirosis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Clostridial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Candidosis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Which of the following is an example of a non-volatile anesthetic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Propofol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Ketamine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Dexmedetomidine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All of the above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contagious disease in cattle is often called “bang’s”?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Anthrax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Brucellosis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Tuberculosis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Rabies 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does the “practice of veterinary medicine” mean?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Receiving compensation for selling pet food 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Receiving compensation for grooming services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Receiving compensation for the diagnosis and treatment of animals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None of the above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Which of the following are the signs of otitis externa in dogs and cats?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Tail chasing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Excessive barking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Coughing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Scratching the ear with a foot or rubbing on carpet or grass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are catheters made out of?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Plastic or rubber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Metal or plastic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Metal or rubber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Only metal 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Which of the following is NOT a symptom of Avian influenza?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Lack of energy or appetite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Sudden death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Loss of feathers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Decreased egg production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What indicates a patient is in stage 3 of anesthesia? 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Color of blood in the surgical site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Opposition by the patient to flexing and extending the legs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Respiration rate and depth and muscle tone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Decrease and loss of reflexes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Which type of infectious agent are very small non-cellular organisms that mainly consists of genetic material with no cellular structure?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Bacteria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Viruses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Fungi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Rickettsiae 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Dermatitis is an inflammation of the 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Heart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Lungs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Skin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Liver</w:t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jc w:val="right"/>
      <w:rPr>
        <w:rFonts w:ascii="Arial" w:cs="Arial" w:eastAsia="Arial" w:hAnsi="Arial"/>
        <w:b w:val="1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2024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06C00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C06C00"/>
    <w:pPr>
      <w:spacing w:after="100" w:afterAutospacing="1" w:before="100" w:beforeAutospacing="1"/>
    </w:pPr>
    <w:rPr>
      <w:rFonts w:ascii="Times New Roman" w:cs="Times New Roman" w:eastAsia="Times New Roman" w:hAnsi="Times New Roman"/>
      <w:kern w:val="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yRw1AfRKrKXyU9MHpKx9t1K3bg==">CgMxLjA4AHIhMXFLbG1XcE0xMlZoUjJiWU1FOGpKd1lfNXhQVGl4OG52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2024-02-07T01:54:00Z</dcterms:created>
  <dc:creator>Anne Abson</dc:creator>
</cp:coreProperties>
</file>